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5A" w:rsidRDefault="008E535A" w:rsidP="007758D6">
      <w:pPr>
        <w:pStyle w:val="AAZa"/>
        <w:rPr>
          <w:b/>
        </w:rPr>
      </w:pPr>
      <w:bookmarkStart w:id="0" w:name="_GoBack"/>
      <w:bookmarkEnd w:id="0"/>
      <w:r w:rsidRPr="00791484">
        <w:t>Zał</w:t>
      </w:r>
      <w:r>
        <w:t xml:space="preserve">. </w:t>
      </w:r>
      <w:r w:rsidRPr="00791484">
        <w:t xml:space="preserve">do Zarządzenia nr </w:t>
      </w:r>
      <w:r>
        <w:t>178</w:t>
      </w:r>
      <w:r w:rsidRPr="00791484">
        <w:t>/2021</w:t>
      </w:r>
      <w:r>
        <w:t xml:space="preserve"> </w:t>
      </w:r>
      <w:r w:rsidRPr="00791484">
        <w:t>Rektora PCz</w:t>
      </w:r>
    </w:p>
    <w:p w:rsidR="008663D1" w:rsidRPr="00480B3C" w:rsidRDefault="008663D1" w:rsidP="007758D6">
      <w:pPr>
        <w:pStyle w:val="AAN1"/>
      </w:pPr>
      <w:r w:rsidRPr="00480B3C">
        <w:t xml:space="preserve">Regulamin wsparcia psychologicznego </w:t>
      </w:r>
      <w:r w:rsidRPr="00480B3C">
        <w:br/>
        <w:t>dla studentów, doktorantów oraz pracowników Politechniki Częstochowskiej</w:t>
      </w:r>
    </w:p>
    <w:p w:rsidR="008663D1" w:rsidRPr="007758D6" w:rsidRDefault="008663D1" w:rsidP="007758D6">
      <w:pPr>
        <w:pStyle w:val="AAparagraf"/>
        <w:rPr>
          <w:b/>
        </w:rPr>
      </w:pPr>
      <w:r w:rsidRPr="007758D6">
        <w:rPr>
          <w:b/>
        </w:rPr>
        <w:t>§ 1</w:t>
      </w:r>
    </w:p>
    <w:p w:rsidR="008663D1" w:rsidRPr="00480B3C" w:rsidRDefault="008663D1" w:rsidP="00224E5C">
      <w:pPr>
        <w:pStyle w:val="AAN2podparagrafem"/>
      </w:pPr>
      <w:r w:rsidRPr="00480B3C">
        <w:t>Postanowienia ogólne</w:t>
      </w:r>
    </w:p>
    <w:p w:rsidR="008663D1" w:rsidRPr="00480B3C" w:rsidRDefault="008663D1" w:rsidP="00224E5C">
      <w:pPr>
        <w:pStyle w:val="AATekst"/>
      </w:pPr>
      <w:r w:rsidRPr="00480B3C">
        <w:t xml:space="preserve">Politechnika Częstochowska (zwana dalej PCz) prowadzi konsultacje psychologiczne dla studentów, doktorantów oraz pracowników PCz, </w:t>
      </w:r>
      <w:r w:rsidR="00E22989" w:rsidRPr="00480B3C">
        <w:br/>
      </w:r>
      <w:r w:rsidRPr="00480B3C">
        <w:t>w szczególności dla osób z niepełnosprawnościami.</w:t>
      </w:r>
    </w:p>
    <w:p w:rsidR="008663D1" w:rsidRPr="00480B3C" w:rsidRDefault="008663D1" w:rsidP="00224E5C">
      <w:pPr>
        <w:pStyle w:val="AATekst"/>
      </w:pPr>
      <w:r w:rsidRPr="00480B3C">
        <w:t xml:space="preserve">Korzystanie z pomocy psychologicznej jest dobrowolne i nieodpłatne. </w:t>
      </w:r>
    </w:p>
    <w:p w:rsidR="008663D1" w:rsidRPr="00480B3C" w:rsidRDefault="008663D1" w:rsidP="00224E5C">
      <w:pPr>
        <w:pStyle w:val="AATekst"/>
      </w:pPr>
      <w:r w:rsidRPr="00480B3C">
        <w:t>Konsultacje psychologiczne z psychologiem prowadzone są w trakcie roku akademickiego  w godzinach umożliwiających studentom, doktorantom lub pracownikom udział w nich. Konsultacje odbywają się na terenie PCz.</w:t>
      </w:r>
    </w:p>
    <w:p w:rsidR="008663D1" w:rsidRPr="00480B3C" w:rsidRDefault="008663D1" w:rsidP="00224E5C">
      <w:pPr>
        <w:pStyle w:val="AATekst"/>
      </w:pPr>
      <w:r w:rsidRPr="00480B3C">
        <w:t xml:space="preserve">Terminy oraz miejsce konsultacji są podane na stronie internetowej </w:t>
      </w:r>
      <w:r w:rsidR="000E2456">
        <w:t>PCz.</w:t>
      </w:r>
    </w:p>
    <w:p w:rsidR="008663D1" w:rsidRPr="00480B3C" w:rsidRDefault="008663D1" w:rsidP="00224E5C">
      <w:pPr>
        <w:pStyle w:val="AATekst"/>
      </w:pPr>
      <w:r w:rsidRPr="00480B3C">
        <w:t xml:space="preserve">Ze wsparcia psychologicznego mogą skorzystać studenci, doktoranci oraz pracownicy PCz. Przed pierwszymi konsultacjami student, doktorant lub pracownik wypełnia </w:t>
      </w:r>
      <w:r w:rsidR="008E535A">
        <w:t>f</w:t>
      </w:r>
      <w:r w:rsidRPr="00480B3C">
        <w:t xml:space="preserve">ormularz zgłoszeniowy stanowiący </w:t>
      </w:r>
      <w:r w:rsidR="008E535A">
        <w:t>Z</w:t>
      </w:r>
      <w:r w:rsidRPr="00480B3C">
        <w:t xml:space="preserve">ałącznik </w:t>
      </w:r>
      <w:r w:rsidR="008E535A">
        <w:t xml:space="preserve">nr 1 </w:t>
      </w:r>
      <w:r w:rsidRPr="00480B3C">
        <w:t>do niniejszego regulaminu.</w:t>
      </w:r>
    </w:p>
    <w:p w:rsidR="008663D1" w:rsidRPr="00480B3C" w:rsidRDefault="008663D1" w:rsidP="00224E5C">
      <w:pPr>
        <w:pStyle w:val="AATekst"/>
      </w:pPr>
      <w:r w:rsidRPr="00480B3C">
        <w:t xml:space="preserve">Konsultacje psychologiczne są prowadzone przez osobę posiadającą wykształcenie i doświadczenie zawodowe w zakresie psychologii. </w:t>
      </w:r>
    </w:p>
    <w:p w:rsidR="008663D1" w:rsidRPr="00480B3C" w:rsidRDefault="008663D1" w:rsidP="00224E5C">
      <w:pPr>
        <w:pStyle w:val="AATekst"/>
      </w:pPr>
      <w:r w:rsidRPr="00480B3C">
        <w:t>Student, doktorant lub pracownik wyrażający chęć udziału w konsultacjach psychologicznych jest zobowiązany zapoznać się z niniejszym regulaminem.</w:t>
      </w:r>
    </w:p>
    <w:p w:rsidR="008663D1" w:rsidRDefault="008663D1" w:rsidP="00224E5C">
      <w:pPr>
        <w:pStyle w:val="AATekst"/>
      </w:pPr>
      <w:r w:rsidRPr="00480B3C">
        <w:t>Nadzór nad przestrzeganiem postanowień niniejszego regulaminu sprawuje Pełnomocnik Rektora ds. wsparcia psychologicznego.</w:t>
      </w:r>
    </w:p>
    <w:p w:rsidR="008663D1" w:rsidRPr="00224E5C" w:rsidRDefault="008663D1" w:rsidP="00224E5C">
      <w:pPr>
        <w:pStyle w:val="AAparagraf"/>
        <w:rPr>
          <w:b/>
        </w:rPr>
      </w:pPr>
      <w:r w:rsidRPr="00224E5C">
        <w:rPr>
          <w:b/>
        </w:rPr>
        <w:t>§ 2</w:t>
      </w:r>
    </w:p>
    <w:p w:rsidR="008663D1" w:rsidRPr="00480B3C" w:rsidRDefault="008663D1" w:rsidP="00224E5C">
      <w:pPr>
        <w:pStyle w:val="AAN2podparagrafem"/>
      </w:pPr>
      <w:r w:rsidRPr="00480B3C">
        <w:t>Charakterystyka wsparcia psychologicznego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Ze wsparcia psychologicznego mogą skorzystać:</w:t>
      </w:r>
    </w:p>
    <w:p w:rsidR="008663D1" w:rsidRPr="00480B3C" w:rsidRDefault="008663D1" w:rsidP="00480B3C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studenci i doktoranci PCz znajdujący się w sytuacjach trudnych i kryzysowych:</w:t>
      </w:r>
    </w:p>
    <w:p w:rsidR="008663D1" w:rsidRPr="00480B3C" w:rsidRDefault="008663D1" w:rsidP="00480B3C">
      <w:pPr>
        <w:pStyle w:val="Akapitzlist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w zakresie trudności edukacyjnych, zarządzania czasem, trudności interpersonalnych, nabycia kompetencji społecznych, radzenia sobie </w:t>
      </w:r>
      <w:r w:rsidR="00E22989" w:rsidRPr="00480B3C">
        <w:rPr>
          <w:rFonts w:ascii="Arial" w:hAnsi="Arial" w:cs="Arial"/>
          <w:sz w:val="24"/>
          <w:szCs w:val="24"/>
        </w:rPr>
        <w:br/>
      </w:r>
      <w:r w:rsidRPr="00480B3C">
        <w:rPr>
          <w:rFonts w:ascii="Arial" w:hAnsi="Arial" w:cs="Arial"/>
          <w:sz w:val="24"/>
          <w:szCs w:val="24"/>
        </w:rPr>
        <w:t>z emocjami i stresem,</w:t>
      </w:r>
    </w:p>
    <w:p w:rsidR="008663D1" w:rsidRPr="00480B3C" w:rsidRDefault="008663D1" w:rsidP="00480B3C">
      <w:pPr>
        <w:pStyle w:val="Akapitzlist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sytuacji choroby,</w:t>
      </w:r>
    </w:p>
    <w:p w:rsidR="008663D1" w:rsidRPr="00480B3C" w:rsidRDefault="008663D1" w:rsidP="00480B3C">
      <w:pPr>
        <w:pStyle w:val="Akapitzlist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przypadku problemów z adaptacją akademicką,</w:t>
      </w:r>
    </w:p>
    <w:p w:rsidR="008663D1" w:rsidRPr="00480B3C" w:rsidRDefault="008663D1" w:rsidP="00480B3C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pracownicy PCz  w zakresie: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wspierania w trudnych relacjach ze studentami i doktorantami,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lastRenderedPageBreak/>
        <w:t>wspierania w pracy ze studentami i doktorantami z niepełnosprawnością psychiczną lub fizyczną,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wypalenia zawodowego,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sytuacjach problemowych,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problemach związanych z samoakceptacją, pewnością siebie, asertywnością, radzenia sobie ze stresem,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relacjach interpersonalnych i społecznych,</w:t>
      </w:r>
    </w:p>
    <w:p w:rsidR="008663D1" w:rsidRPr="00480B3C" w:rsidRDefault="008663D1" w:rsidP="00480B3C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trudnościach w relacjach z bliskimi osobami.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Pomoc udzielana w ramach wsparcia psychologicznego odbywa się wg najlepszej woli i wiedzy psychologa, z należytą uczciwością, sumiennością i gorliwością.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Pomoc psychologiczna świadczona w ramach wsparcia psychologicznego nie jest leczeniem ani terapią. Celem konsultacji jest udzielenie stosownych porad </w:t>
      </w:r>
      <w:r w:rsidRPr="00480B3C">
        <w:rPr>
          <w:rFonts w:ascii="Arial" w:hAnsi="Arial" w:cs="Arial"/>
          <w:sz w:val="24"/>
          <w:szCs w:val="24"/>
        </w:rPr>
        <w:br/>
        <w:t>i wskazówek z zakresu psychologii.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Udzielanych konsultacji psychologicznych nie należy traktować jako usług poradni psychologicznej, oferującej długotrwałe wsparcie psychologiczne.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Porady są udzielane w formie ustnej, z gwarancją zachowania poufności. Wszystkie dane i informacje uzyskane w związku ze świadczoną pomocą psychologiczną oraz dokumentacja z tym związana objęte są tajemnicą.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Psycholog nie udziela porad z zakresu medycyny.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PCz nie ponosi żadnej odpowiedzialności za  błędne interpretacje porad udzielonych przez psychologa, jak również za wstępne diagnozy bądź podejrzenia schorzeń przedstawione przez psychologa prowadzącego konsultacje itp.</w:t>
      </w:r>
    </w:p>
    <w:p w:rsidR="008663D1" w:rsidRPr="00480B3C" w:rsidRDefault="008663D1" w:rsidP="00480B3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W sytuacji bezpośredniego zagrożenia życia lub zdrowia osoby korzystającej ze wsparcia psychologicznego, psycholog poinformuje o tym odpowiednie instytucje.</w:t>
      </w:r>
    </w:p>
    <w:p w:rsidR="008663D1" w:rsidRPr="00480B3C" w:rsidRDefault="008663D1" w:rsidP="008E535A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t>§ 3</w:t>
      </w:r>
    </w:p>
    <w:p w:rsidR="008663D1" w:rsidRPr="00480B3C" w:rsidRDefault="008663D1" w:rsidP="00480B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t>Organizacja wsparcia psychologicznego</w:t>
      </w:r>
    </w:p>
    <w:p w:rsidR="008663D1" w:rsidRDefault="008663D1" w:rsidP="00634BD7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Wsparcie psychologiczne jest udzielane w formie konsultacji indywidualnych. </w:t>
      </w:r>
    </w:p>
    <w:p w:rsidR="0029712E" w:rsidRPr="008A08EF" w:rsidRDefault="008663D1" w:rsidP="00634BD7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8EF">
        <w:rPr>
          <w:rFonts w:ascii="Arial" w:hAnsi="Arial" w:cs="Arial"/>
          <w:sz w:val="24"/>
          <w:szCs w:val="24"/>
        </w:rPr>
        <w:t>Miejsce i godziny dyżurowania psychologa są publikowane na stronie internetowej</w:t>
      </w:r>
      <w:r w:rsidR="00E22989" w:rsidRPr="008A08EF">
        <w:rPr>
          <w:rFonts w:ascii="Arial" w:hAnsi="Arial" w:cs="Arial"/>
          <w:sz w:val="24"/>
          <w:szCs w:val="24"/>
        </w:rPr>
        <w:t xml:space="preserve"> PCz</w:t>
      </w:r>
      <w:r w:rsidRPr="008A08EF">
        <w:rPr>
          <w:rFonts w:ascii="Arial" w:hAnsi="Arial" w:cs="Arial"/>
          <w:sz w:val="24"/>
          <w:szCs w:val="24"/>
        </w:rPr>
        <w:t>.</w:t>
      </w:r>
    </w:p>
    <w:p w:rsidR="008663D1" w:rsidRPr="00480B3C" w:rsidRDefault="008663D1" w:rsidP="00634BD7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Dane kontaktowe do psychologa są opublikowane na stronie internetowej </w:t>
      </w:r>
      <w:r w:rsidR="003E380D" w:rsidRPr="00480B3C">
        <w:rPr>
          <w:rFonts w:ascii="Arial" w:hAnsi="Arial" w:cs="Arial"/>
          <w:sz w:val="24"/>
          <w:szCs w:val="24"/>
        </w:rPr>
        <w:t>P</w:t>
      </w:r>
      <w:r w:rsidR="008E535A">
        <w:rPr>
          <w:rFonts w:ascii="Arial" w:hAnsi="Arial" w:cs="Arial"/>
          <w:sz w:val="24"/>
          <w:szCs w:val="24"/>
        </w:rPr>
        <w:t>Cz</w:t>
      </w:r>
      <w:r w:rsidRPr="00480B3C">
        <w:rPr>
          <w:rFonts w:ascii="Arial" w:hAnsi="Arial" w:cs="Arial"/>
          <w:sz w:val="24"/>
          <w:szCs w:val="24"/>
        </w:rPr>
        <w:t xml:space="preserve">. </w:t>
      </w:r>
    </w:p>
    <w:p w:rsidR="008663D1" w:rsidRPr="00480B3C" w:rsidRDefault="008663D1" w:rsidP="00480B3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W razie potrzeby, za zgodą studenta, doktoranta, psycholog ma prawo kontaktować się w jego sprawie z pracownikami PCz oraz sporządzać opinie związane z jego funkcjonowaniem na Uczelni i potrzebami edukacyjnymi wynikającymi ze stanu zdrowia. </w:t>
      </w:r>
    </w:p>
    <w:p w:rsidR="008663D1" w:rsidRDefault="008663D1" w:rsidP="00480B3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Zgoda studenta odnośnie do sytuacji opisanych w ust. </w:t>
      </w:r>
      <w:r w:rsidR="008E535A">
        <w:rPr>
          <w:rFonts w:ascii="Arial" w:hAnsi="Arial" w:cs="Arial"/>
          <w:sz w:val="24"/>
          <w:szCs w:val="24"/>
        </w:rPr>
        <w:t>4</w:t>
      </w:r>
      <w:r w:rsidR="00480B3C">
        <w:rPr>
          <w:rFonts w:ascii="Arial" w:hAnsi="Arial" w:cs="Arial"/>
          <w:sz w:val="24"/>
          <w:szCs w:val="24"/>
        </w:rPr>
        <w:t xml:space="preserve"> wymaga formy pisemnej.</w:t>
      </w:r>
    </w:p>
    <w:p w:rsidR="008663D1" w:rsidRPr="00480B3C" w:rsidRDefault="008663D1" w:rsidP="00480B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lastRenderedPageBreak/>
        <w:t>§ 4</w:t>
      </w:r>
    </w:p>
    <w:p w:rsidR="008663D1" w:rsidRPr="00480B3C" w:rsidRDefault="008663D1" w:rsidP="00480B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t>Przebieg konsultacji</w:t>
      </w:r>
    </w:p>
    <w:p w:rsidR="008663D1" w:rsidRPr="00480B3C" w:rsidRDefault="008663D1" w:rsidP="00480B3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Student, doktorant oraz pracownik PCZ zgłasza się indywidualnie po poradę. </w:t>
      </w:r>
    </w:p>
    <w:p w:rsidR="008663D1" w:rsidRPr="00480B3C" w:rsidRDefault="008663D1" w:rsidP="00480B3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Na konsultacje można zgłosić się mailowo, telefonicznie lub umówić się osobiście w godzinach pracy psychologa. </w:t>
      </w:r>
    </w:p>
    <w:p w:rsidR="008663D1" w:rsidRPr="00480B3C" w:rsidRDefault="008663D1" w:rsidP="00480B3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Przystąpienie do konsultacji poprzedzone jest wypełnieniem formularza zgłoszeniowego zawierającego oświadczenie o zgodzie na przetwarzanie danych osobowych, w tym danych wrażliwych, według wzoru stanowiącego załącznik do Regulaminu. </w:t>
      </w:r>
    </w:p>
    <w:p w:rsidR="008663D1" w:rsidRDefault="008663D1" w:rsidP="00480B3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Psycholog dostosowuje formę wsparcia do potrzeb</w:t>
      </w:r>
      <w:r w:rsidR="008E535A">
        <w:rPr>
          <w:rFonts w:ascii="Arial" w:hAnsi="Arial" w:cs="Arial"/>
          <w:sz w:val="24"/>
          <w:szCs w:val="24"/>
        </w:rPr>
        <w:t xml:space="preserve"> </w:t>
      </w:r>
      <w:r w:rsidRPr="00480B3C">
        <w:rPr>
          <w:rFonts w:ascii="Arial" w:hAnsi="Arial" w:cs="Arial"/>
          <w:sz w:val="24"/>
          <w:szCs w:val="24"/>
        </w:rPr>
        <w:t>stud</w:t>
      </w:r>
      <w:r w:rsidR="00E10540">
        <w:rPr>
          <w:rFonts w:ascii="Arial" w:hAnsi="Arial" w:cs="Arial"/>
          <w:sz w:val="24"/>
          <w:szCs w:val="24"/>
        </w:rPr>
        <w:t>enta/</w:t>
      </w:r>
      <w:r w:rsidR="00480B3C">
        <w:rPr>
          <w:rFonts w:ascii="Arial" w:hAnsi="Arial" w:cs="Arial"/>
          <w:sz w:val="24"/>
          <w:szCs w:val="24"/>
        </w:rPr>
        <w:t>doktoranta/pracownika.</w:t>
      </w:r>
    </w:p>
    <w:p w:rsidR="008663D1" w:rsidRPr="00480B3C" w:rsidRDefault="008663D1" w:rsidP="008E535A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t>§ 5</w:t>
      </w:r>
    </w:p>
    <w:p w:rsidR="008663D1" w:rsidRPr="00480B3C" w:rsidRDefault="008663D1" w:rsidP="00480B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B3C">
        <w:rPr>
          <w:rFonts w:ascii="Arial" w:hAnsi="Arial" w:cs="Arial"/>
          <w:b/>
          <w:sz w:val="24"/>
          <w:szCs w:val="24"/>
        </w:rPr>
        <w:t>Prawa i obowiązki psychologa</w:t>
      </w:r>
    </w:p>
    <w:p w:rsidR="008663D1" w:rsidRPr="00480B3C" w:rsidRDefault="008663D1" w:rsidP="00480B3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Psycholog prowadzący konsultacje jest zobowiązany nie udzielać porad psychologicznych mogących szkodzić osobom trzecim, służyć do manipulacji </w:t>
      </w:r>
      <w:r w:rsidRPr="00480B3C">
        <w:rPr>
          <w:rFonts w:ascii="Arial" w:hAnsi="Arial" w:cs="Arial"/>
          <w:sz w:val="24"/>
          <w:szCs w:val="24"/>
        </w:rPr>
        <w:br/>
        <w:t xml:space="preserve">i innych działań będących w sprzeczności z zasadami etyki. </w:t>
      </w:r>
    </w:p>
    <w:p w:rsidR="008663D1" w:rsidRPr="00480B3C" w:rsidRDefault="008663D1" w:rsidP="00480B3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Psycholog jest zobowiązany do przestrzegania tajemnicy zawodowej i zachowania poufności informacji otrzymanych podczas konsultacji. </w:t>
      </w:r>
    </w:p>
    <w:p w:rsidR="008663D1" w:rsidRPr="00480B3C" w:rsidRDefault="008663D1" w:rsidP="00480B3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 xml:space="preserve">Psycholog pracuje w ustalonych dniach i godzinach opublikowanych na internetowej </w:t>
      </w:r>
      <w:r w:rsidR="003E380D" w:rsidRPr="00480B3C">
        <w:rPr>
          <w:rFonts w:ascii="Arial" w:hAnsi="Arial" w:cs="Arial"/>
          <w:sz w:val="24"/>
          <w:szCs w:val="24"/>
        </w:rPr>
        <w:t>stronie Politechniki Częstochowskiej</w:t>
      </w:r>
      <w:r w:rsidRPr="00480B3C">
        <w:rPr>
          <w:rFonts w:ascii="Arial" w:hAnsi="Arial" w:cs="Arial"/>
          <w:sz w:val="24"/>
          <w:szCs w:val="24"/>
        </w:rPr>
        <w:t>. W wyjątkowych sytuacjach termin konsultacji indywidualnych może ulec zmianie. O zmianie terminu psycholog powiadamia studentów, doktorantów oraz pracowników poprzez inform</w:t>
      </w:r>
      <w:r w:rsidR="00E22989" w:rsidRPr="00480B3C">
        <w:rPr>
          <w:rFonts w:ascii="Arial" w:hAnsi="Arial" w:cs="Arial"/>
          <w:sz w:val="24"/>
          <w:szCs w:val="24"/>
        </w:rPr>
        <w:t>ację na stronie internetowej Politechniki Częstochowskiej</w:t>
      </w:r>
      <w:r w:rsidRPr="00480B3C">
        <w:rPr>
          <w:rFonts w:ascii="Arial" w:hAnsi="Arial" w:cs="Arial"/>
          <w:sz w:val="24"/>
          <w:szCs w:val="24"/>
        </w:rPr>
        <w:t>.</w:t>
      </w:r>
    </w:p>
    <w:p w:rsidR="008663D1" w:rsidRPr="00480B3C" w:rsidRDefault="008663D1" w:rsidP="00480B3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Poza indywidualnym wsparciem studentów, doktorantów,  oraz pracowników PCz, do zadań psychologa należy również upowszechnianie wiedzy na temat zdrowia psychicznego w środowisku akademickim.</w:t>
      </w:r>
    </w:p>
    <w:p w:rsidR="00074FE2" w:rsidRPr="002B66E8" w:rsidRDefault="008663D1" w:rsidP="002B66E8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0B3C">
        <w:rPr>
          <w:rFonts w:ascii="Arial" w:hAnsi="Arial" w:cs="Arial"/>
          <w:sz w:val="24"/>
          <w:szCs w:val="24"/>
        </w:rPr>
        <w:t>Psycholog ma prawo odmówić udzielenia pomocy osobie znajdującej się pod wpływem alkoholu lub innych substancji psychoaktywnych, jak również osobie agresywnej lub stwarzającej zagrożenie.</w:t>
      </w:r>
    </w:p>
    <w:sectPr w:rsidR="00074FE2" w:rsidRPr="002B66E8" w:rsidSect="008E535A">
      <w:headerReference w:type="default" r:id="rId7"/>
      <w:footerReference w:type="default" r:id="rId8"/>
      <w:type w:val="continuous"/>
      <w:pgSz w:w="11906" w:h="16838"/>
      <w:pgMar w:top="142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B1" w:rsidRDefault="004E73B1" w:rsidP="00E10540">
      <w:pPr>
        <w:spacing w:after="0" w:line="240" w:lineRule="auto"/>
      </w:pPr>
      <w:r>
        <w:separator/>
      </w:r>
    </w:p>
  </w:endnote>
  <w:endnote w:type="continuationSeparator" w:id="0">
    <w:p w:rsidR="004E73B1" w:rsidRDefault="004E73B1" w:rsidP="00E1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1684671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58D6" w:rsidRPr="00224E5C" w:rsidRDefault="007758D6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07D">
              <w:rPr>
                <w:rStyle w:val="AAstronaZnak"/>
              </w:rPr>
              <w:t xml:space="preserve">Strona </w:t>
            </w:r>
            <w:r w:rsidRPr="00EB607D">
              <w:rPr>
                <w:rStyle w:val="AAstronaZnak"/>
              </w:rPr>
              <w:fldChar w:fldCharType="begin"/>
            </w:r>
            <w:r w:rsidRPr="00EB607D">
              <w:rPr>
                <w:rStyle w:val="AAstronaZnak"/>
              </w:rPr>
              <w:instrText>PAGE</w:instrText>
            </w:r>
            <w:r w:rsidRPr="00EB607D">
              <w:rPr>
                <w:rStyle w:val="AAstronaZnak"/>
              </w:rPr>
              <w:fldChar w:fldCharType="separate"/>
            </w:r>
            <w:r w:rsidR="00AA2202">
              <w:rPr>
                <w:rStyle w:val="AAstronaZnak"/>
                <w:noProof/>
              </w:rPr>
              <w:t>2</w:t>
            </w:r>
            <w:r w:rsidRPr="00EB607D">
              <w:rPr>
                <w:rStyle w:val="AAstronaZnak"/>
              </w:rPr>
              <w:fldChar w:fldCharType="end"/>
            </w:r>
            <w:r w:rsidRPr="00EB607D">
              <w:rPr>
                <w:rStyle w:val="AAstronaZnak"/>
              </w:rPr>
              <w:t xml:space="preserve"> z </w:t>
            </w:r>
            <w:r w:rsidRPr="00EB607D">
              <w:rPr>
                <w:rStyle w:val="AAstronaZnak"/>
              </w:rPr>
              <w:fldChar w:fldCharType="begin"/>
            </w:r>
            <w:r w:rsidRPr="00EB607D">
              <w:rPr>
                <w:rStyle w:val="AAstronaZnak"/>
              </w:rPr>
              <w:instrText>NUMPAGES</w:instrText>
            </w:r>
            <w:r w:rsidRPr="00EB607D">
              <w:rPr>
                <w:rStyle w:val="AAstronaZnak"/>
              </w:rPr>
              <w:fldChar w:fldCharType="separate"/>
            </w:r>
            <w:r w:rsidR="00AA2202">
              <w:rPr>
                <w:rStyle w:val="AAstronaZnak"/>
                <w:noProof/>
              </w:rPr>
              <w:t>3</w:t>
            </w:r>
            <w:r w:rsidRPr="00EB607D">
              <w:rPr>
                <w:rStyle w:val="AAstronaZnak"/>
              </w:rPr>
              <w:fldChar w:fldCharType="end"/>
            </w:r>
          </w:p>
        </w:sdtContent>
      </w:sdt>
    </w:sdtContent>
  </w:sdt>
  <w:p w:rsidR="00B428CC" w:rsidRPr="00DD5364" w:rsidRDefault="00B428CC" w:rsidP="00DD5364">
    <w:pPr>
      <w:pStyle w:val="Stopka"/>
      <w:spacing w:line="360" w:lineRule="auto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B1" w:rsidRDefault="004E73B1" w:rsidP="00E10540">
      <w:pPr>
        <w:spacing w:after="0" w:line="240" w:lineRule="auto"/>
      </w:pPr>
      <w:r>
        <w:separator/>
      </w:r>
    </w:p>
  </w:footnote>
  <w:footnote w:type="continuationSeparator" w:id="0">
    <w:p w:rsidR="004E73B1" w:rsidRDefault="004E73B1" w:rsidP="00E1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40" w:rsidRDefault="00E10540" w:rsidP="008E535A">
    <w:pPr>
      <w:tabs>
        <w:tab w:val="left" w:pos="300"/>
      </w:tabs>
      <w:spacing w:after="48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835"/>
    <w:multiLevelType w:val="hybridMultilevel"/>
    <w:tmpl w:val="5820432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4B615D"/>
    <w:multiLevelType w:val="hybridMultilevel"/>
    <w:tmpl w:val="0AFCB7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7E2F52"/>
    <w:multiLevelType w:val="hybridMultilevel"/>
    <w:tmpl w:val="2F4E38FE"/>
    <w:lvl w:ilvl="0" w:tplc="589830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0A27"/>
    <w:multiLevelType w:val="hybridMultilevel"/>
    <w:tmpl w:val="CE90F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47F5D"/>
    <w:multiLevelType w:val="hybridMultilevel"/>
    <w:tmpl w:val="1BB69F74"/>
    <w:lvl w:ilvl="0" w:tplc="812E69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A451A0D"/>
    <w:multiLevelType w:val="hybridMultilevel"/>
    <w:tmpl w:val="37F047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F2D6FB6"/>
    <w:multiLevelType w:val="hybridMultilevel"/>
    <w:tmpl w:val="B8483C4E"/>
    <w:lvl w:ilvl="0" w:tplc="262EF4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AA1F1F"/>
    <w:multiLevelType w:val="hybridMultilevel"/>
    <w:tmpl w:val="30C0B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708A"/>
    <w:multiLevelType w:val="hybridMultilevel"/>
    <w:tmpl w:val="53E4A9B4"/>
    <w:lvl w:ilvl="0" w:tplc="D25CA8E6">
      <w:start w:val="1"/>
      <w:numFmt w:val="decimal"/>
      <w:pStyle w:val="AATeks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6408C"/>
    <w:multiLevelType w:val="hybridMultilevel"/>
    <w:tmpl w:val="9522E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B3C22"/>
    <w:multiLevelType w:val="hybridMultilevel"/>
    <w:tmpl w:val="F6EC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377CF"/>
    <w:multiLevelType w:val="hybridMultilevel"/>
    <w:tmpl w:val="8848BEA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D1"/>
    <w:rsid w:val="00074FE2"/>
    <w:rsid w:val="000E2456"/>
    <w:rsid w:val="000E76C3"/>
    <w:rsid w:val="00115FF9"/>
    <w:rsid w:val="00166790"/>
    <w:rsid w:val="00224E5C"/>
    <w:rsid w:val="0029712E"/>
    <w:rsid w:val="002B66E8"/>
    <w:rsid w:val="003E380D"/>
    <w:rsid w:val="00480B3C"/>
    <w:rsid w:val="004E6355"/>
    <w:rsid w:val="004E73B1"/>
    <w:rsid w:val="00634BD7"/>
    <w:rsid w:val="007758D6"/>
    <w:rsid w:val="008663D1"/>
    <w:rsid w:val="008A08EF"/>
    <w:rsid w:val="008E535A"/>
    <w:rsid w:val="00AA2202"/>
    <w:rsid w:val="00AE5F99"/>
    <w:rsid w:val="00B428CC"/>
    <w:rsid w:val="00B77826"/>
    <w:rsid w:val="00DD5364"/>
    <w:rsid w:val="00E10540"/>
    <w:rsid w:val="00E22989"/>
    <w:rsid w:val="00EB607D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48CE3F-5123-4044-9D08-FF3980C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3D1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663D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540"/>
  </w:style>
  <w:style w:type="paragraph" w:styleId="Stopka">
    <w:name w:val="footer"/>
    <w:basedOn w:val="Normalny"/>
    <w:link w:val="StopkaZnak"/>
    <w:uiPriority w:val="99"/>
    <w:unhideWhenUsed/>
    <w:rsid w:val="00E1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540"/>
  </w:style>
  <w:style w:type="paragraph" w:styleId="Tekstdymka">
    <w:name w:val="Balloon Text"/>
    <w:basedOn w:val="Normalny"/>
    <w:link w:val="TekstdymkaZnak"/>
    <w:uiPriority w:val="99"/>
    <w:semiHidden/>
    <w:unhideWhenUsed/>
    <w:rsid w:val="00E1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540"/>
    <w:rPr>
      <w:rFonts w:ascii="Segoe UI" w:hAnsi="Segoe UI" w:cs="Segoe UI"/>
      <w:sz w:val="18"/>
      <w:szCs w:val="18"/>
    </w:rPr>
  </w:style>
  <w:style w:type="paragraph" w:customStyle="1" w:styleId="AAZa">
    <w:name w:val="AAZał."/>
    <w:basedOn w:val="Normalny"/>
    <w:link w:val="AAZaZnak"/>
    <w:autoRedefine/>
    <w:qFormat/>
    <w:rsid w:val="007758D6"/>
    <w:pPr>
      <w:spacing w:after="240" w:line="360" w:lineRule="auto"/>
      <w:jc w:val="right"/>
    </w:pPr>
    <w:rPr>
      <w:rFonts w:ascii="Arial" w:hAnsi="Arial" w:cs="Arial"/>
      <w:sz w:val="24"/>
      <w:szCs w:val="24"/>
    </w:rPr>
  </w:style>
  <w:style w:type="paragraph" w:customStyle="1" w:styleId="AAN1">
    <w:name w:val="AAN1"/>
    <w:basedOn w:val="Normalny"/>
    <w:link w:val="AAN1Znak"/>
    <w:autoRedefine/>
    <w:qFormat/>
    <w:rsid w:val="007758D6"/>
    <w:pPr>
      <w:spacing w:after="0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AZaZnak">
    <w:name w:val="AAZał. Znak"/>
    <w:basedOn w:val="Domylnaczcionkaakapitu"/>
    <w:link w:val="AAZa"/>
    <w:rsid w:val="007758D6"/>
    <w:rPr>
      <w:rFonts w:ascii="Arial" w:hAnsi="Arial" w:cs="Arial"/>
      <w:sz w:val="24"/>
      <w:szCs w:val="24"/>
    </w:rPr>
  </w:style>
  <w:style w:type="paragraph" w:customStyle="1" w:styleId="AAparagraf">
    <w:name w:val="AAparagraf"/>
    <w:basedOn w:val="Normalny"/>
    <w:link w:val="AAparagrafZnak"/>
    <w:qFormat/>
    <w:rsid w:val="007758D6"/>
    <w:pPr>
      <w:spacing w:before="120"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AAN1Znak">
    <w:name w:val="AAN1 Znak"/>
    <w:basedOn w:val="Domylnaczcionkaakapitu"/>
    <w:link w:val="AAN1"/>
    <w:rsid w:val="007758D6"/>
    <w:rPr>
      <w:rFonts w:ascii="Arial" w:hAnsi="Arial" w:cs="Arial"/>
      <w:b/>
      <w:sz w:val="24"/>
      <w:szCs w:val="24"/>
    </w:rPr>
  </w:style>
  <w:style w:type="paragraph" w:customStyle="1" w:styleId="AAN2podparagrafem">
    <w:name w:val="AAN2(pod paragrafem)"/>
    <w:basedOn w:val="Normalny"/>
    <w:link w:val="AAN2podparagrafemZnak"/>
    <w:autoRedefine/>
    <w:qFormat/>
    <w:rsid w:val="00224E5C"/>
    <w:pPr>
      <w:spacing w:after="0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AparagrafZnak">
    <w:name w:val="AAparagraf Znak"/>
    <w:basedOn w:val="Domylnaczcionkaakapitu"/>
    <w:link w:val="AAparagraf"/>
    <w:rsid w:val="007758D6"/>
    <w:rPr>
      <w:rFonts w:ascii="Arial" w:hAnsi="Arial" w:cs="Arial"/>
      <w:sz w:val="24"/>
      <w:szCs w:val="24"/>
    </w:rPr>
  </w:style>
  <w:style w:type="paragraph" w:customStyle="1" w:styleId="AATekst">
    <w:name w:val="AATekst"/>
    <w:basedOn w:val="Akapitzlist"/>
    <w:link w:val="AATekstZnak"/>
    <w:autoRedefine/>
    <w:qFormat/>
    <w:rsid w:val="00224E5C"/>
    <w:pPr>
      <w:numPr>
        <w:numId w:val="1"/>
      </w:numPr>
      <w:spacing w:after="0" w:line="360" w:lineRule="auto"/>
      <w:ind w:left="425" w:hanging="425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AAN2podparagrafemZnak">
    <w:name w:val="AAN2(pod paragrafem) Znak"/>
    <w:basedOn w:val="Domylnaczcionkaakapitu"/>
    <w:link w:val="AAN2podparagrafem"/>
    <w:rsid w:val="00224E5C"/>
    <w:rPr>
      <w:rFonts w:ascii="Arial" w:hAnsi="Arial" w:cs="Arial"/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24E5C"/>
  </w:style>
  <w:style w:type="character" w:customStyle="1" w:styleId="AATekstZnak">
    <w:name w:val="AATekst Znak"/>
    <w:basedOn w:val="AkapitzlistZnak"/>
    <w:link w:val="AATekst"/>
    <w:rsid w:val="00224E5C"/>
    <w:rPr>
      <w:rFonts w:ascii="Arial" w:hAnsi="Arial" w:cs="Arial"/>
      <w:sz w:val="24"/>
      <w:szCs w:val="24"/>
    </w:rPr>
  </w:style>
  <w:style w:type="paragraph" w:customStyle="1" w:styleId="AAstrona">
    <w:name w:val="AAstrona"/>
    <w:basedOn w:val="Stopka"/>
    <w:link w:val="AAstronaZnak"/>
    <w:qFormat/>
    <w:rsid w:val="00EB607D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AAstronaZnak">
    <w:name w:val="AAstrona Znak"/>
    <w:basedOn w:val="StopkaZnak"/>
    <w:link w:val="AAstrona"/>
    <w:rsid w:val="00EB607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Biś</dc:creator>
  <cp:keywords/>
  <dc:description/>
  <cp:lastModifiedBy>Karol Polak</cp:lastModifiedBy>
  <cp:revision>2</cp:revision>
  <cp:lastPrinted>2021-09-28T09:33:00Z</cp:lastPrinted>
  <dcterms:created xsi:type="dcterms:W3CDTF">2023-05-05T12:43:00Z</dcterms:created>
  <dcterms:modified xsi:type="dcterms:W3CDTF">2023-05-05T12:43:00Z</dcterms:modified>
</cp:coreProperties>
</file>